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EA" w:rsidRPr="00AE0FC6" w:rsidRDefault="00807ECC" w:rsidP="00601CEA">
      <w:pPr>
        <w:spacing w:line="360" w:lineRule="auto"/>
        <w:jc w:val="center"/>
        <w:rPr>
          <w:rFonts w:ascii="Times New Roman" w:eastAsia="宋体" w:hAnsi="Times New Roman" w:hint="eastAsia"/>
          <w:b/>
          <w:color w:val="00B0F0"/>
          <w:sz w:val="40"/>
          <w:szCs w:val="40"/>
        </w:rPr>
      </w:pPr>
      <w:bookmarkStart w:id="0" w:name="_GoBack"/>
      <w:r w:rsidRPr="00AE0FC6">
        <w:rPr>
          <w:rFonts w:ascii="Times New Roman" w:eastAsia="宋体" w:hAnsi="Times New Roman" w:hint="eastAsia"/>
          <w:b/>
          <w:color w:val="00B0F0"/>
          <w:sz w:val="40"/>
          <w:szCs w:val="40"/>
        </w:rPr>
        <w:t>专题</w:t>
      </w:r>
      <w:r w:rsidR="00AE0FC6" w:rsidRPr="00AE0FC6">
        <w:rPr>
          <w:rFonts w:ascii="Times New Roman" w:eastAsia="宋体" w:hAnsi="Times New Roman" w:hint="eastAsia"/>
          <w:b/>
          <w:color w:val="00B0F0"/>
          <w:sz w:val="40"/>
          <w:szCs w:val="40"/>
        </w:rPr>
        <w:t xml:space="preserve">13 </w:t>
      </w:r>
      <w:r w:rsidR="00AE0FC6" w:rsidRPr="00AE0FC6">
        <w:rPr>
          <w:rFonts w:ascii="Times New Roman" w:eastAsia="新宋体" w:hAnsi="Times New Roman" w:hint="eastAsia"/>
          <w:b/>
          <w:color w:val="00B0F0"/>
          <w:sz w:val="40"/>
          <w:szCs w:val="40"/>
        </w:rPr>
        <w:t>内能</w:t>
      </w:r>
    </w:p>
    <w:bookmarkEnd w:id="0"/>
    <w:p w:rsidR="00AE0FC6" w:rsidRDefault="00AE0FC6" w:rsidP="00AE0FC6">
      <w:pPr>
        <w:spacing w:line="360" w:lineRule="auto"/>
        <w:rPr>
          <w:rFonts w:eastAsia="宋体"/>
          <w:szCs w:val="22"/>
        </w:rPr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．选择题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•常州）百灵鸟是散居型蝗虫的天敌但蝗灾爆发时，聚集型蝗虫会大量分泌苯乙腈，其刺激性气味使百灵鸟放弃捕食，百灵鸟闻到苯乙</w:t>
      </w:r>
      <w:proofErr w:type="gramStart"/>
      <w:r>
        <w:rPr>
          <w:rFonts w:ascii="Times New Roman" w:eastAsia="新宋体" w:hAnsi="Times New Roman" w:hint="eastAsia"/>
          <w:szCs w:val="21"/>
        </w:rPr>
        <w:t>睛</w:t>
      </w:r>
      <w:proofErr w:type="gramEnd"/>
      <w:r>
        <w:rPr>
          <w:rFonts w:ascii="Times New Roman" w:eastAsia="新宋体" w:hAnsi="Times New Roman" w:hint="eastAsia"/>
          <w:szCs w:val="21"/>
        </w:rPr>
        <w:t>的气味是因为（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．分子体积很小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．分子间有引力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．分子间有斥力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．分子永不停息地做无规则运动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•南通）“遥知不是雪，为有暗香来”，诗人能远远感知是</w:t>
      </w:r>
      <w:proofErr w:type="gramStart"/>
      <w:r>
        <w:rPr>
          <w:rFonts w:ascii="Times New Roman" w:eastAsia="新宋体" w:hAnsi="Times New Roman" w:hint="eastAsia"/>
          <w:szCs w:val="21"/>
        </w:rPr>
        <w:t>梅不是</w:t>
      </w:r>
      <w:proofErr w:type="gramEnd"/>
      <w:r>
        <w:rPr>
          <w:rFonts w:ascii="Times New Roman" w:eastAsia="新宋体" w:hAnsi="Times New Roman" w:hint="eastAsia"/>
          <w:szCs w:val="21"/>
        </w:rPr>
        <w:t>雪，是因为闻到梅花香味，“暗香来”说明（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．分子间有空隙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．分子间有引力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．分子间有斥力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．分子是运动的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•镇江）下列现象能说明分子做无规则运动的是（　　）</w:t>
      </w:r>
    </w:p>
    <w:p w:rsidR="00AE0FC6" w:rsidRDefault="00AE0FC6" w:rsidP="00AE0FC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．花香满园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．尘土飞扬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．百花怒放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．细雨绵绵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•盐城）为了探究热传递过程中高温物体、低温物体温度变化的特点，小明做了如下实验，将盛有</w:t>
      </w:r>
      <w:r>
        <w:rPr>
          <w:rFonts w:ascii="Times New Roman" w:eastAsia="新宋体" w:hAnsi="Times New Roman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℃冷水的小烧杯放入盛有</w:t>
      </w:r>
      <w:r>
        <w:rPr>
          <w:rFonts w:ascii="Times New Roman" w:eastAsia="新宋体" w:hAnsi="Times New Roman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℃热水的大烧杯中，分别用温度传感器测量两杯水的温度变化情况，绘制成如图所示的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。下列说法错误的是（　　）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876425" cy="1762125"/>
            <wp:effectExtent l="0" t="0" r="9525" b="9525"/>
            <wp:docPr id="660" name="图片 6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．热水和冷水到达同一温度的时间是相同的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．热水温度下降比冷水温度升高得快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．热水放出的热量等于冷水吸收的热量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．热水的质量可能小于冷水的质量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•无锡）关于内能，下列说法中正确的是（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℃的冰块没有内能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．物体内能大小与温度无关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．热量总是从内能大的物体向内能小的物体转移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．金属汤勺放在热汤中，温度升高，这是通过热传递的方式改变内能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•无锡）下列现象，不能用分子动理论解释的是（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628650" cy="952500"/>
            <wp:effectExtent l="0" t="0" r="0" b="0"/>
            <wp:docPr id="480" name="图片 4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水和酒精混合后总体积变小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733425" cy="647700"/>
            <wp:effectExtent l="0" t="0" r="952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红墨水在水中散开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733425" cy="1009650"/>
            <wp:effectExtent l="0" t="0" r="9525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铅块紧压后粘在一起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123950" cy="857250"/>
            <wp:effectExtent l="0" t="0" r="0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丝绸摩擦过的玻璃棒吸引纸屑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•扬州）分子很小，看不见摸不着，但我们可以通过一些现象来认识分子。对于分子的认识，下列说法正确的是（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．固体很难被压缩，说明固体分子间无空隙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．液体可以流动，说明液体分子间无作用力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．塑料吸盘能“吸”在墙壁上，说明分子间存在吸引力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．闻到远处的花香，说明分子在不停地做无规则运动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•泰州）将热水倒进玻璃杯中，玻璃杯会变热，下列说法正确的是（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．水将温度传给了玻璃杯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．水含有的热量减少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．玻璃杯增加的内能大于水减少的内能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．能的总量保持不变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•苏州）十月的苏城桂花飘香，这现象表明了（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．分子可以再分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．分子间有空隙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．分子间有作用力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．分子在永不停息的无规则运动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•苏州）下列四张图中利用热传递来改变物体内能的是（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047750" cy="904875"/>
            <wp:effectExtent l="0" t="0" r="0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钻木取火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600075" cy="1019175"/>
            <wp:effectExtent l="0" t="0" r="9525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煤炉烧水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504825" cy="1038225"/>
            <wp:effectExtent l="0" t="0" r="9525" b="9525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压缩空气升温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009650" cy="1038225"/>
            <wp:effectExtent l="0" t="0" r="0" b="9525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搓手取暖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•南通）下列实例中，属于内能转化为机械能的是（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285875" cy="914400"/>
            <wp:effectExtent l="0" t="0" r="9525" b="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弯折铁丝发烫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028700" cy="1038225"/>
            <wp:effectExtent l="0" t="0" r="0" b="9525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臀部摩擦发热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952500" cy="1038225"/>
            <wp:effectExtent l="0" t="0" r="0" b="952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蒸汽顶起壶盖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314325" cy="866775"/>
            <wp:effectExtent l="0" t="0" r="9525" b="9525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压缩点燃棉花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•徐州）将一勺砂糖放入一杯水中，整杯水都变甜了。这个现象说明（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．分子是运动的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．分子间有引力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．分子间有斥力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．分子可以再分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•盐城）将红墨水滴入水中，一会儿整杯水变红了，这一现象中（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．只有水分子运动，进入墨水分子间隙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．只有墨水分子运动，进入水分子间隙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．水分子和墨水分子都在运动，彼此进入对方的分子间隙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．水分子和墨水分子都在运动，只是墨水分子进入水分子间隙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•无锡）下列现象中，可以说明分子间存在吸引力的是（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．液体很难被压缩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．两个铅块相互压紧后粘在一起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．美味佳肴香气扑鼻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．酒精和水充分混合后总体积变小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•南京）关于温度、热量和内能，下列说法正确的是（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．温度相同的物体内能一定相等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．汽油机做功冲程中燃气的内能减小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．我们不敢大口喝热气腾腾的汤，是因为汤含有的热量较多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．电能可以使灯泡发光，同时产生内能，这些内能又可以自动地转化为电能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常州）液体很难被压缩，主要是因为（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．液体分子不停地运动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．液体分子间存在引力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．液体分子间存在斥力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．液体分子间没有空隙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•南通）如图，礼花</w:t>
      </w:r>
      <w:proofErr w:type="gramStart"/>
      <w:r>
        <w:rPr>
          <w:rFonts w:ascii="Times New Roman" w:eastAsia="新宋体" w:hAnsi="Times New Roman" w:hint="eastAsia"/>
          <w:szCs w:val="21"/>
        </w:rPr>
        <w:t>筒利用</w:t>
      </w:r>
      <w:proofErr w:type="gramEnd"/>
      <w:r>
        <w:rPr>
          <w:rFonts w:ascii="Times New Roman" w:eastAsia="新宋体" w:hAnsi="Times New Roman" w:hint="eastAsia"/>
          <w:szCs w:val="21"/>
        </w:rPr>
        <w:t>筒内的高压空气膨胀，将彩带喷向空中，产生喜庆效果。则高压空气膨胀过程中（　　）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695325" cy="914400"/>
            <wp:effectExtent l="0" t="0" r="9525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．对外做功内能增加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．分子热运动加剧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．内能转化为机械能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．向外界传递热量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•南通）“便利贴”的背面有粘性，可方便地贴在课本上，其利用的物理知识是（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．分子间有引力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．分子间有斥力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．分子间有空隙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．分子是运动的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•淮安）下列事例中，通过做功来改变物体内能的是（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000125" cy="800100"/>
            <wp:effectExtent l="0" t="0" r="9525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金属</w:t>
      </w:r>
      <w:proofErr w:type="gramStart"/>
      <w:r>
        <w:rPr>
          <w:rFonts w:ascii="Times New Roman" w:eastAsia="新宋体" w:hAnsi="Times New Roman" w:hint="eastAsia"/>
          <w:szCs w:val="21"/>
        </w:rPr>
        <w:t>勺</w:t>
      </w:r>
      <w:proofErr w:type="gramEnd"/>
      <w:r>
        <w:rPr>
          <w:rFonts w:ascii="Times New Roman" w:eastAsia="新宋体" w:hAnsi="Times New Roman" w:hint="eastAsia"/>
          <w:szCs w:val="21"/>
        </w:rPr>
        <w:t>放在热汤中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657225" cy="904875"/>
            <wp:effectExtent l="0" t="0" r="9525" b="9525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食品放入冰箱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895350" cy="857250"/>
            <wp:effectExtent l="0" t="0" r="0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取暖器旁的物体温度升高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104900" cy="800100"/>
            <wp:effectExtent l="0" t="0" r="0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反复弯折铁丝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•淮安）下列现象中，不能说明分子在做永不停息的无规则运动的是（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019175" cy="866775"/>
            <wp:effectExtent l="0" t="0" r="9525" b="952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红墨水在水中散开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095375" cy="847725"/>
            <wp:effectExtent l="0" t="0" r="9525" b="9525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美味佳肴香气扑鼻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133475" cy="828675"/>
            <wp:effectExtent l="0" t="0" r="9525" b="9525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扫地时尘土飞扬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923925" cy="904875"/>
            <wp:effectExtent l="0" t="0" r="9525" b="9525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eastAsia="新宋体" w:hAnsi="Times New Roman" w:hint="eastAsia"/>
          <w:szCs w:val="21"/>
        </w:rPr>
        <w:t>嗅</w:t>
      </w:r>
      <w:proofErr w:type="gramEnd"/>
      <w:r>
        <w:rPr>
          <w:rFonts w:ascii="Times New Roman" w:eastAsia="新宋体" w:hAnsi="Times New Roman" w:hint="eastAsia"/>
          <w:szCs w:val="21"/>
        </w:rPr>
        <w:t>气味鉴别物质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•泰州）关于温度、热量和内能的说法中正确的是（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．物体吸收热量，温度一定升高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℃的冰的内能为零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．温度高的物体，含有的热量多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．物体的温度升高内能增大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•南京）汽车紧急刹车时，轮胎温度急剧升高，内能增大，图中四个事例中改变物体内能的方式与之相同的是（　　）</w:t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838200" cy="838200"/>
            <wp:effectExtent l="0" t="0" r="0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 xml:space="preserve">    </w:t>
      </w:r>
      <w:r>
        <w:rPr>
          <w:rFonts w:ascii="Times New Roman" w:eastAsia="新宋体" w:hAnsi="Times New Roman" w:hint="eastAsia"/>
          <w:szCs w:val="21"/>
        </w:rPr>
        <w:t>钻木取火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942975" cy="89535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金属</w:t>
      </w:r>
      <w:proofErr w:type="gramStart"/>
      <w:r>
        <w:rPr>
          <w:rFonts w:ascii="Times New Roman" w:eastAsia="新宋体" w:hAnsi="Times New Roman" w:hint="eastAsia"/>
          <w:szCs w:val="21"/>
        </w:rPr>
        <w:t>勺</w:t>
      </w:r>
      <w:proofErr w:type="gramEnd"/>
      <w:r>
        <w:rPr>
          <w:rFonts w:ascii="Times New Roman" w:eastAsia="新宋体" w:hAnsi="Times New Roman" w:hint="eastAsia"/>
          <w:szCs w:val="21"/>
        </w:rPr>
        <w:t>放在热汤中</w:t>
      </w:r>
      <w:r>
        <w:rPr>
          <w:rFonts w:eastAsia="宋体"/>
          <w:szCs w:val="22"/>
        </w:rPr>
        <w:tab/>
      </w:r>
    </w:p>
    <w:p w:rsidR="00AE0FC6" w:rsidRDefault="00AE0FC6" w:rsidP="00AE0FC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285875" cy="99060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食品放入冰箱内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524000" cy="971550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物体放在取暖器旁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•扬州）下列用做功的方式使冰熔化的是（　　）</w:t>
      </w:r>
    </w:p>
    <w:p w:rsidR="00AE0FC6" w:rsidRDefault="00AE0FC6" w:rsidP="00AE0FC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．太阳照射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．相互摩擦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．浸入热水</w:t>
      </w:r>
      <w:r>
        <w:rPr>
          <w:rFonts w:eastAsia="宋体"/>
          <w:szCs w:val="22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．炉火加热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•连云港）关于温度、内能和热量，下列说法正确的是（　　）</w:t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．温度相同的物体内能一定相等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．物体的温度越高，所含的热量越多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．汽油机做功冲程燃气的内能增加</w:t>
      </w:r>
      <w:r>
        <w:rPr>
          <w:rFonts w:eastAsia="宋体"/>
          <w:szCs w:val="22"/>
        </w:rPr>
        <w:tab/>
      </w:r>
    </w:p>
    <w:p w:rsidR="00AE0FC6" w:rsidRDefault="00AE0FC6" w:rsidP="00AE0FC6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．温度相同的物体接触时不发生热传递</w:t>
      </w:r>
    </w:p>
    <w:p w:rsidR="00AE0FC6" w:rsidRDefault="00AE0FC6" w:rsidP="00AE0FC6">
      <w:pPr>
        <w:spacing w:line="360" w:lineRule="auto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•镇江）质量为</w:t>
      </w:r>
      <w:r>
        <w:rPr>
          <w:rFonts w:ascii="Times New Roman" w:eastAsia="新宋体" w:hAnsi="Times New Roman"/>
          <w:szCs w:val="21"/>
        </w:rPr>
        <w:t>10kg</w:t>
      </w:r>
      <w:r>
        <w:rPr>
          <w:rFonts w:ascii="Times New Roman" w:eastAsia="新宋体" w:hAnsi="Times New Roman" w:hint="eastAsia"/>
          <w:szCs w:val="21"/>
        </w:rPr>
        <w:t>的水温度升高</w:t>
      </w:r>
      <w:r>
        <w:rPr>
          <w:rFonts w:ascii="Times New Roman" w:eastAsia="新宋体" w:hAnsi="Times New Roman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，需要吸收的热量为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，若不考虑热量散失，这些热量需要完全燃烧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的天然气来提供。天然气是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（选填“可再生”或“不可再生”）能源。</w:t>
      </w:r>
      <w:r>
        <w:rPr>
          <w:rFonts w:ascii="Times New Roman" w:eastAsia="新宋体" w:hAnsi="Times New Roman"/>
          <w:szCs w:val="21"/>
        </w:rPr>
        <w:t>[c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</w:t>
      </w:r>
      <w:r>
        <w:rPr>
          <w:rFonts w:ascii="Times New Roman" w:eastAsia="新宋体" w:hAnsi="Times New Roman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天然气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7</w:t>
      </w:r>
      <w:r>
        <w:rPr>
          <w:rFonts w:ascii="Times New Roman" w:eastAsia="新宋体" w:hAnsi="Times New Roman"/>
          <w:szCs w:val="21"/>
        </w:rPr>
        <w:t>J/kg]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•盐城）小华在燃烧</w:t>
      </w:r>
      <w:proofErr w:type="gramStart"/>
      <w:r>
        <w:rPr>
          <w:rFonts w:ascii="Times New Roman" w:eastAsia="新宋体" w:hAnsi="Times New Roman" w:hint="eastAsia"/>
          <w:szCs w:val="21"/>
        </w:rPr>
        <w:t>皿</w:t>
      </w:r>
      <w:proofErr w:type="gramEnd"/>
      <w:r>
        <w:rPr>
          <w:rFonts w:ascii="Times New Roman" w:eastAsia="新宋体" w:hAnsi="Times New Roman" w:hint="eastAsia"/>
          <w:szCs w:val="21"/>
        </w:rPr>
        <w:t>中放入</w:t>
      </w:r>
      <w:r>
        <w:rPr>
          <w:rFonts w:ascii="Times New Roman" w:eastAsia="新宋体" w:hAnsi="Times New Roman"/>
          <w:szCs w:val="21"/>
        </w:rPr>
        <w:t>5g</w:t>
      </w:r>
      <w:r>
        <w:rPr>
          <w:rFonts w:ascii="Times New Roman" w:eastAsia="新宋体" w:hAnsi="Times New Roman" w:hint="eastAsia"/>
          <w:szCs w:val="21"/>
        </w:rPr>
        <w:t>酒精，对</w:t>
      </w:r>
      <w:r>
        <w:rPr>
          <w:rFonts w:ascii="Times New Roman" w:eastAsia="新宋体" w:hAnsi="Times New Roman"/>
          <w:szCs w:val="21"/>
        </w:rPr>
        <w:t>300g</w:t>
      </w:r>
      <w:r>
        <w:rPr>
          <w:rFonts w:ascii="Times New Roman" w:eastAsia="新宋体" w:hAnsi="Times New Roman" w:hint="eastAsia"/>
          <w:szCs w:val="21"/>
        </w:rPr>
        <w:t>水加热，待酒精燃尽后水温升高了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℃．已知水的比热容为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•℃），酒精的热值为</w:t>
      </w:r>
      <w:r>
        <w:rPr>
          <w:rFonts w:ascii="Times New Roman" w:eastAsia="新宋体" w:hAnsi="Times New Roman"/>
          <w:szCs w:val="21"/>
        </w:rPr>
        <w:t>3.0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7</w:t>
      </w:r>
      <w:r>
        <w:rPr>
          <w:rFonts w:ascii="Times New Roman" w:eastAsia="新宋体" w:hAnsi="Times New Roman"/>
          <w:szCs w:val="21"/>
        </w:rPr>
        <w:t>J/kg</w:t>
      </w:r>
      <w:r>
        <w:rPr>
          <w:rFonts w:ascii="Times New Roman" w:eastAsia="新宋体" w:hAnsi="Times New Roman" w:hint="eastAsia"/>
          <w:szCs w:val="21"/>
        </w:rPr>
        <w:t>此过程中，酒精燃烧放出的热量为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，水吸收的热量为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，水的内能是通过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方式增加的。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•连云港）沿海地区昼夜温差比内陆地区昼夜温差小是因为水的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。质量为</w:t>
      </w:r>
      <w:r>
        <w:rPr>
          <w:rFonts w:ascii="Times New Roman" w:eastAsia="新宋体" w:hAnsi="Times New Roman"/>
          <w:szCs w:val="21"/>
        </w:rPr>
        <w:t>10kg</w:t>
      </w:r>
      <w:r>
        <w:rPr>
          <w:rFonts w:ascii="Times New Roman" w:eastAsia="新宋体" w:hAnsi="Times New Roman" w:hint="eastAsia"/>
          <w:szCs w:val="21"/>
        </w:rPr>
        <w:t>的水温度升高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℃所吸收热量为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•℃））。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•镇江）表面光滑的两铅块紧压后会粘在一起，说明分子间有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。如图所示，排尽轻质吸盘内空气使之与水平固定的玻璃板完全贴合，贴合面积为</w:t>
      </w:r>
      <w:r>
        <w:rPr>
          <w:rFonts w:ascii="Times New Roman" w:eastAsia="新宋体" w:hAnsi="Times New Roman"/>
          <w:szCs w:val="21"/>
        </w:rPr>
        <w:t>0.9cm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，将质量均为</w:t>
      </w:r>
      <w:r>
        <w:rPr>
          <w:rFonts w:ascii="Times New Roman" w:eastAsia="新宋体" w:hAnsi="Times New Roman"/>
          <w:szCs w:val="21"/>
        </w:rPr>
        <w:t>423g</w:t>
      </w:r>
      <w:r>
        <w:rPr>
          <w:rFonts w:ascii="Times New Roman" w:eastAsia="新宋体" w:hAnsi="Times New Roman" w:hint="eastAsia"/>
          <w:szCs w:val="21"/>
        </w:rPr>
        <w:t>的两铅块压紧后用细线悬挂在吸盘下方，此时吸盘恰好不脱落且两铅块也未分离，则细线中的拉力为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，此时大气压强为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，不考虑吸盘与玻璃板间的分子相互作用。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847725" cy="1143000"/>
            <wp:effectExtent l="0" t="0" r="9525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29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•无锡）用煤气灶将质量为</w:t>
      </w:r>
      <w:r>
        <w:rPr>
          <w:rFonts w:ascii="Times New Roman" w:eastAsia="新宋体" w:hAnsi="Times New Roman"/>
          <w:szCs w:val="21"/>
        </w:rPr>
        <w:t>4kg</w:t>
      </w:r>
      <w:r>
        <w:rPr>
          <w:rFonts w:ascii="Times New Roman" w:eastAsia="新宋体" w:hAnsi="Times New Roman" w:hint="eastAsia"/>
          <w:szCs w:val="21"/>
        </w:rPr>
        <w:t>的水，从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℃加热到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℃，水吸收的热量为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．若水吸收的热量等于煤气燃烧所放出的热量，则需要完全燃烧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的煤气。</w:t>
      </w:r>
      <w:r>
        <w:rPr>
          <w:rFonts w:ascii="Times New Roman" w:eastAsia="新宋体" w:hAnsi="Times New Roman"/>
          <w:szCs w:val="21"/>
        </w:rPr>
        <w:t>[c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</w:t>
      </w:r>
      <w:r>
        <w:rPr>
          <w:rFonts w:ascii="Times New Roman" w:eastAsia="新宋体" w:hAnsi="Times New Roman"/>
          <w:szCs w:val="21"/>
        </w:rPr>
        <w:t>q</w:t>
      </w:r>
      <w:r>
        <w:rPr>
          <w:rFonts w:ascii="Times New Roman" w:eastAsia="新宋体" w:hAnsi="Times New Roman" w:hint="eastAsia"/>
          <w:sz w:val="24"/>
          <w:vertAlign w:val="subscript"/>
        </w:rPr>
        <w:t>煤气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7</w:t>
      </w:r>
      <w:r>
        <w:rPr>
          <w:rFonts w:ascii="Times New Roman" w:eastAsia="新宋体" w:hAnsi="Times New Roman"/>
          <w:szCs w:val="21"/>
        </w:rPr>
        <w:t>J/kg]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•泰州）城市里尘土飞扬，空气中灰尘的运动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（是</w:t>
      </w:r>
      <w:r>
        <w:rPr>
          <w:rFonts w:ascii="Times New Roman" w:eastAsia="新宋体" w:hAnsi="Times New Roman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不是）分子运动，如图是某城市新型除尘洒水车，洒水车在水平公路上一边向前匀速直线行驶一边向高空喷水雾，在此过程中，洒水车的机械能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（变大</w:t>
      </w:r>
      <w:r>
        <w:rPr>
          <w:rFonts w:ascii="Times New Roman" w:eastAsia="新宋体" w:hAnsi="Times New Roman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变小</w:t>
      </w:r>
      <w:r>
        <w:rPr>
          <w:rFonts w:ascii="Times New Roman" w:eastAsia="新宋体" w:hAnsi="Times New Roman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不变），以洒水车为参照物，路边的树木是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（运动</w:t>
      </w:r>
      <w:r>
        <w:rPr>
          <w:rFonts w:ascii="Times New Roman" w:eastAsia="新宋体" w:hAnsi="Times New Roman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静止）的，洒水车喷雾时后方常会出现彩虹，这是光的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现象，最早通过实验研究这一现象的科学家是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562100" cy="942975"/>
            <wp:effectExtent l="0" t="0" r="0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•连云港）某同学在烧杯中装入质量为</w:t>
      </w:r>
      <w:r>
        <w:rPr>
          <w:rFonts w:ascii="Times New Roman" w:eastAsia="新宋体" w:hAnsi="Times New Roman"/>
          <w:szCs w:val="21"/>
        </w:rPr>
        <w:t>100g</w:t>
      </w:r>
      <w:r>
        <w:rPr>
          <w:rFonts w:ascii="Times New Roman" w:eastAsia="新宋体" w:hAnsi="Times New Roman" w:hint="eastAsia"/>
          <w:szCs w:val="21"/>
        </w:rPr>
        <w:t>、初温为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℃的水，然后用酒精灯给水加热一段时间后，水的温度升高到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℃，此过程中水的内能增加了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，水增加的内能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（选填“大于”、“小于”或“等于”）酒精完全燃烧所放出的热量。已知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•℃）。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•常州）如图所示，用力将空气压缩引火仪的活塞迅速下压，玻璃筒底部的干棉花冒烟燃烧，压缩过程能量的转化方式是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能转化成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能。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476250" cy="107632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•徐州）当严寒即将来临时，为了预防果实结冰，果农会用水喷洒果树。请你解释这种做法的道理：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•淮安）质量为</w:t>
      </w:r>
      <w:r>
        <w:rPr>
          <w:rFonts w:ascii="Times New Roman" w:eastAsia="新宋体" w:hAnsi="Times New Roman"/>
          <w:szCs w:val="21"/>
        </w:rPr>
        <w:t>50kg</w:t>
      </w:r>
      <w:r>
        <w:rPr>
          <w:rFonts w:ascii="Times New Roman" w:eastAsia="新宋体" w:hAnsi="Times New Roman" w:hint="eastAsia"/>
          <w:szCs w:val="21"/>
        </w:rPr>
        <w:t>的水温度从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℃升高到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℃吸收的热量是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，这些热量如果完全由煤气燃烧来提供，至少需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的煤气。（水的比热容为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•℃），煤气的热值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7</w:t>
      </w:r>
      <w:r>
        <w:rPr>
          <w:rFonts w:ascii="Times New Roman" w:eastAsia="新宋体" w:hAnsi="Times New Roman"/>
          <w:szCs w:val="21"/>
        </w:rPr>
        <w:t>J/kg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•无锡）将红墨水滴入水中，可以看到它在水中扩散开来，这是由于墨水分子和水分子不停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，彼此进入对方的分子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中。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•宿迁）在烧杯中装入</w:t>
      </w:r>
      <w:r>
        <w:rPr>
          <w:rFonts w:ascii="Times New Roman" w:eastAsia="新宋体" w:hAnsi="Times New Roman"/>
          <w:szCs w:val="21"/>
        </w:rPr>
        <w:t>500g</w:t>
      </w:r>
      <w:r>
        <w:rPr>
          <w:rFonts w:ascii="Times New Roman" w:eastAsia="新宋体" w:hAnsi="Times New Roman" w:hint="eastAsia"/>
          <w:szCs w:val="21"/>
        </w:rPr>
        <w:t>、温度为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℃的水，用酒精灯给水加热、直至水温上升到</w:t>
      </w:r>
      <w:r>
        <w:rPr>
          <w:rFonts w:ascii="Times New Roman" w:eastAsia="新宋体" w:hAnsi="Times New Roman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℃，水的内能增加了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；水吸收的热量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（选填“小于”、“等于”或“大于”）酒精燃烧放出的热量（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2018</w:t>
      </w:r>
      <w:r>
        <w:rPr>
          <w:rFonts w:ascii="Times New Roman" w:eastAsia="新宋体" w:hAnsi="Times New Roman" w:hint="eastAsia"/>
          <w:szCs w:val="21"/>
        </w:rPr>
        <w:t>•扬州）如图所示是发动机采用循环流动的水进行了冷却，这是利用水的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较大的特性，若水箱中装有</w:t>
      </w:r>
      <w:r>
        <w:rPr>
          <w:rFonts w:ascii="Times New Roman" w:eastAsia="新宋体" w:hAnsi="Times New Roman"/>
          <w:szCs w:val="21"/>
        </w:rPr>
        <w:t>10kg</w:t>
      </w:r>
      <w:r>
        <w:rPr>
          <w:rFonts w:ascii="Times New Roman" w:eastAsia="新宋体" w:hAnsi="Times New Roman" w:hint="eastAsia"/>
          <w:szCs w:val="21"/>
        </w:rPr>
        <w:t>的水，水温上升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℃，水吸收的热量为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））。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257300" cy="847725"/>
            <wp:effectExtent l="0" t="0" r="0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spacing w:line="360" w:lineRule="auto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b/>
          <w:szCs w:val="21"/>
        </w:rPr>
        <w:t>三．综合能力题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•徐州）阅读短文，回答文后的问题。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szCs w:val="21"/>
        </w:rPr>
        <w:t>热阻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szCs w:val="21"/>
        </w:rPr>
        <w:t>当物体或物体的不同部分之间存在温度差时，就会发生热传递。传导是热传递的一种方式，物体对热量的传导有阻碍作用，称为热阻，用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表示。物体的热阻与物体在热传导方向上的长度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成正比、与横截面积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成反比，还与物体的材料有关，关系式为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eastAsia="宋体"/>
          <w:noProof/>
          <w:position w:val="-22"/>
          <w:szCs w:val="22"/>
          <w:lang w:eastAsia="zh-TW"/>
        </w:rPr>
        <w:drawing>
          <wp:inline distT="0" distB="0" distL="0" distR="0">
            <wp:extent cx="276225" cy="333375"/>
            <wp:effectExtent l="0" t="0" r="9525" b="9525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，式中</w:t>
      </w:r>
      <w:r>
        <w:rPr>
          <w:rFonts w:ascii="Times New Roman" w:eastAsia="Cambria Math" w:hAnsi="Times New Roman"/>
          <w:szCs w:val="21"/>
        </w:rPr>
        <w:t>λ</w:t>
      </w:r>
      <w:r>
        <w:rPr>
          <w:rFonts w:ascii="Times New Roman" w:eastAsia="新宋体" w:hAnsi="Times New Roman" w:hint="eastAsia"/>
          <w:szCs w:val="21"/>
        </w:rPr>
        <w:t>称为材料的导热系数，不同材料的导热系数一般不同。房屋的墙壁为了保温，往往使用导热系数较小的材料。如果墙壁一侧是高温环境，温度始终为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；另一侧是低温环境，温度始终为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，墙壁中形成稳定的热量流动，</w:t>
      </w:r>
      <w:proofErr w:type="gramStart"/>
      <w:r>
        <w:rPr>
          <w:rFonts w:ascii="Times New Roman" w:eastAsia="新宋体" w:hAnsi="Times New Roman" w:hint="eastAsia"/>
          <w:szCs w:val="21"/>
        </w:rPr>
        <w:t>则单位</w:t>
      </w:r>
      <w:proofErr w:type="gramEnd"/>
      <w:r>
        <w:rPr>
          <w:rFonts w:ascii="Times New Roman" w:eastAsia="新宋体" w:hAnsi="Times New Roman" w:hint="eastAsia"/>
          <w:szCs w:val="21"/>
        </w:rPr>
        <w:t>时间内从高温环境传导到低温环境的热量</w:t>
      </w:r>
      <w:r>
        <w:rPr>
          <w:rFonts w:ascii="Times New Roman" w:eastAsia="新宋体" w:hAnsi="Times New Roman"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与墙壁两侧的温度差成正比，与墙壁的热阻成反比。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）热量传导过程和电流相似，温度差相当于电路中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．电流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．电压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．电阻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．电功率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）铜汤勺放在热汤中，把手很快就会烫手，而塑料把手的汤勺不会烫手。由此可知铜和塑料的导热系数大小：</w:t>
      </w:r>
      <w:r>
        <w:rPr>
          <w:rFonts w:ascii="Times New Roman" w:eastAsia="Cambria Math" w:hAnsi="Times New Roman"/>
          <w:szCs w:val="21"/>
        </w:rPr>
        <w:t>λ</w:t>
      </w:r>
      <w:r>
        <w:rPr>
          <w:rFonts w:ascii="Times New Roman" w:eastAsia="新宋体" w:hAnsi="Times New Roman" w:hint="eastAsia"/>
          <w:sz w:val="24"/>
          <w:vertAlign w:val="subscript"/>
        </w:rPr>
        <w:t>铜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Cambria Math" w:hAnsi="Times New Roman"/>
          <w:szCs w:val="21"/>
        </w:rPr>
        <w:t>λ</w:t>
      </w:r>
      <w:r>
        <w:rPr>
          <w:rFonts w:ascii="Times New Roman" w:eastAsia="新宋体" w:hAnsi="Times New Roman" w:hint="eastAsia"/>
          <w:sz w:val="24"/>
          <w:vertAlign w:val="subscript"/>
        </w:rPr>
        <w:t>塑料</w:t>
      </w:r>
      <w:r>
        <w:rPr>
          <w:rFonts w:ascii="Times New Roman" w:eastAsia="新宋体" w:hAnsi="Times New Roman" w:hint="eastAsia"/>
          <w:szCs w:val="21"/>
        </w:rPr>
        <w:t>（填“＞”“＜”或“＝”）。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）如图甲所示，热量在墙壁中传导，虚线标出的墙壁</w:t>
      </w:r>
      <w:proofErr w:type="gramStart"/>
      <w:r>
        <w:rPr>
          <w:rFonts w:ascii="Times New Roman" w:eastAsia="新宋体" w:hAnsi="Times New Roman" w:hint="eastAsia"/>
          <w:szCs w:val="21"/>
        </w:rPr>
        <w:t>正中间处的</w:t>
      </w:r>
      <w:proofErr w:type="gramEnd"/>
      <w:r>
        <w:rPr>
          <w:rFonts w:ascii="Times New Roman" w:eastAsia="新宋体" w:hAnsi="Times New Roman" w:hint="eastAsia"/>
          <w:szCs w:val="21"/>
        </w:rPr>
        <w:t>温度为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3324225" cy="1714500"/>
            <wp:effectExtent l="0" t="0" r="952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C6" w:rsidRDefault="00AE0FC6" w:rsidP="00AE0FC6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）如图乙所示，热量在墙壁中传导，在传导方向上的长度为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，横截面积为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，导热系数为</w:t>
      </w:r>
      <w:r>
        <w:rPr>
          <w:rFonts w:ascii="Times New Roman" w:eastAsia="Cambria Math" w:hAnsi="Times New Roman"/>
          <w:szCs w:val="21"/>
        </w:rPr>
        <w:t>λ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；在墙壁一侧紧贴一层保温层，保温层与墙壁面积相同，在热传导方向上的长度为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，导热系数为</w:t>
      </w:r>
      <w:r>
        <w:rPr>
          <w:rFonts w:ascii="Times New Roman" w:eastAsia="Cambria Math" w:hAnsi="Times New Roman"/>
          <w:szCs w:val="21"/>
        </w:rPr>
        <w:t>λ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proofErr w:type="gramStart"/>
      <w:r>
        <w:rPr>
          <w:rFonts w:ascii="Times New Roman" w:eastAsia="新宋体" w:hAnsi="Times New Roman" w:hint="eastAsia"/>
          <w:szCs w:val="21"/>
        </w:rPr>
        <w:t>则单位</w:t>
      </w:r>
      <w:proofErr w:type="gramEnd"/>
      <w:r>
        <w:rPr>
          <w:rFonts w:ascii="Times New Roman" w:eastAsia="新宋体" w:hAnsi="Times New Roman" w:hint="eastAsia"/>
          <w:szCs w:val="21"/>
        </w:rPr>
        <w:t>时间内从高温环境传导到低温环境的热量</w:t>
      </w:r>
      <w:r>
        <w:rPr>
          <w:rFonts w:ascii="Times New Roman" w:eastAsia="新宋体" w:hAnsi="Times New Roman"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AE0FC6" w:rsidRDefault="00AE0FC6" w:rsidP="00AE0FC6">
      <w:pPr>
        <w:spacing w:line="360" w:lineRule="auto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b/>
          <w:szCs w:val="21"/>
        </w:rPr>
        <w:t>四．解答题</w:t>
      </w:r>
    </w:p>
    <w:p w:rsidR="00AE0FC6" w:rsidRDefault="00AE0FC6" w:rsidP="00AE0FC6">
      <w:pPr>
        <w:spacing w:line="360" w:lineRule="auto"/>
        <w:ind w:left="273" w:hangingChars="130" w:hanging="273"/>
        <w:rPr>
          <w:rFonts w:eastAsia="宋体"/>
          <w:szCs w:val="22"/>
        </w:rPr>
      </w:pPr>
      <w:r>
        <w:rPr>
          <w:rFonts w:ascii="Times New Roman" w:eastAsia="新宋体" w:hAnsi="Times New Roman"/>
          <w:szCs w:val="21"/>
        </w:rPr>
        <w:t>39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•南通）南通</w:t>
      </w:r>
      <w:proofErr w:type="gramStart"/>
      <w:r>
        <w:rPr>
          <w:rFonts w:ascii="Times New Roman" w:eastAsia="新宋体" w:hAnsi="Times New Roman" w:hint="eastAsia"/>
          <w:szCs w:val="21"/>
        </w:rPr>
        <w:t>啬</w:t>
      </w:r>
      <w:proofErr w:type="gramEnd"/>
      <w:r>
        <w:rPr>
          <w:rFonts w:ascii="Times New Roman" w:eastAsia="新宋体" w:hAnsi="Times New Roman" w:hint="eastAsia"/>
          <w:szCs w:val="21"/>
        </w:rPr>
        <w:t>园隧道侧壁采用新型装饰材料，即使用强光照射也不觉刺眼，是因为光在墙面上发生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反射，隧道前有一段斜坡比较粗糙，是为了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摩擦，汽车驶入斜坡时要刹车，刹车片温度会升高，这是通过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方式增加了内能。</w:t>
      </w:r>
    </w:p>
    <w:p w:rsidR="00AE0FC6" w:rsidRDefault="00AE0FC6" w:rsidP="00AE0FC6"/>
    <w:p w:rsidR="00AE0FC6" w:rsidRPr="00AE0FC6" w:rsidRDefault="00AE0FC6" w:rsidP="00601CEA">
      <w:pPr>
        <w:spacing w:line="360" w:lineRule="auto"/>
        <w:jc w:val="center"/>
        <w:rPr>
          <w:rFonts w:ascii="Times New Roman" w:eastAsia="宋体" w:hAnsi="Times New Roman"/>
          <w:b/>
          <w:sz w:val="30"/>
          <w:szCs w:val="30"/>
        </w:rPr>
      </w:pPr>
    </w:p>
    <w:sectPr w:rsidR="00AE0FC6" w:rsidRPr="00AE0FC6">
      <w:headerReference w:type="default" r:id="rId4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3D9" w:rsidRDefault="00E913D9" w:rsidP="006E5680">
      <w:r>
        <w:separator/>
      </w:r>
    </w:p>
  </w:endnote>
  <w:endnote w:type="continuationSeparator" w:id="0">
    <w:p w:rsidR="00E913D9" w:rsidRDefault="00E913D9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3D9" w:rsidRDefault="00E913D9" w:rsidP="006E5680">
      <w:r>
        <w:separator/>
      </w:r>
    </w:p>
  </w:footnote>
  <w:footnote w:type="continuationSeparator" w:id="0">
    <w:p w:rsidR="00E913D9" w:rsidRDefault="00E913D9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1533C5"/>
    <w:rsid w:val="0019796D"/>
    <w:rsid w:val="002231FD"/>
    <w:rsid w:val="00236DAA"/>
    <w:rsid w:val="003B10C5"/>
    <w:rsid w:val="00442C98"/>
    <w:rsid w:val="00601CEA"/>
    <w:rsid w:val="00691DD5"/>
    <w:rsid w:val="006E5680"/>
    <w:rsid w:val="007A4883"/>
    <w:rsid w:val="00807ECC"/>
    <w:rsid w:val="009A5A27"/>
    <w:rsid w:val="009D72FF"/>
    <w:rsid w:val="00A672B5"/>
    <w:rsid w:val="00AE0FC6"/>
    <w:rsid w:val="00B316DF"/>
    <w:rsid w:val="00BC0E76"/>
    <w:rsid w:val="00CE4BAC"/>
    <w:rsid w:val="00E913D9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713</Words>
  <Characters>4070</Characters>
  <Application>Microsoft Office Word</Application>
  <DocSecurity>0</DocSecurity>
  <Lines>33</Lines>
  <Paragraphs>9</Paragraphs>
  <ScaleCrop>false</ScaleCrop>
  <Company>Microsoft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2020-11-09T08:47:00Z</dcterms:created>
  <dcterms:modified xsi:type="dcterms:W3CDTF">2020-11-09T08:47:00Z</dcterms:modified>
</cp:coreProperties>
</file>